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0E6" w:rsidRDefault="007670E6" w:rsidP="007670E6">
      <w:pPr>
        <w:pStyle w:val="Heading1"/>
        <w:pageBreakBefore/>
      </w:pPr>
      <w:r>
        <w:t>COVID-19 safety plan – snapshot</w:t>
      </w:r>
    </w:p>
    <w:p w:rsidR="007670E6" w:rsidRDefault="007670E6" w:rsidP="007670E6">
      <w:r>
        <w:t>This snapshot can be posted in a place where it can be seen easily so your workers, clients and other people entering the workplace will know what actions are being taken.</w:t>
      </w:r>
    </w:p>
    <w:p w:rsidR="007670E6" w:rsidRDefault="007670E6" w:rsidP="007670E6">
      <w:pPr>
        <w:sectPr w:rsidR="007670E6" w:rsidSect="007670E6">
          <w:headerReference w:type="default" r:id="rId7"/>
          <w:footerReference w:type="default" r:id="rId8"/>
          <w:pgSz w:w="12240" w:h="15840"/>
          <w:pgMar w:top="1440" w:right="1440" w:bottom="1440" w:left="1440" w:header="510" w:footer="680" w:gutter="0"/>
          <w:cols w:space="720"/>
        </w:sectPr>
      </w:pPr>
    </w:p>
    <w:p w:rsidR="007670E6" w:rsidRDefault="007670E6" w:rsidP="007670E6">
      <w:r>
        <w:rPr>
          <w:rStyle w:val="Emphasis"/>
          <w:rFonts w:eastAsiaTheme="majorEastAsia"/>
        </w:rPr>
        <w:t>Business name:</w:t>
      </w:r>
      <w:r w:rsidR="00C75267" w:rsidRPr="00C75267">
        <w:rPr>
          <w:rStyle w:val="Heading2Char"/>
          <w:rFonts w:eastAsiaTheme="majorEastAsia"/>
        </w:rPr>
        <w:t xml:space="preserve"> </w:t>
      </w:r>
      <w:r w:rsidR="00C75267">
        <w:rPr>
          <w:rStyle w:val="Emphasis"/>
          <w:rFonts w:eastAsiaTheme="majorEastAsia"/>
        </w:rPr>
        <w:t>Ontario Tech University and Kawartha Conservation</w:t>
      </w:r>
      <w:r>
        <w:rPr>
          <w:rStyle w:val="Emphasis"/>
          <w:rFonts w:eastAsiaTheme="majorEastAsia"/>
        </w:rPr>
        <w:tab/>
      </w:r>
      <w:r>
        <w:rPr>
          <w:rStyle w:val="Emphasis"/>
          <w:rFonts w:eastAsiaTheme="majorEastAsia"/>
        </w:rPr>
        <w:tab/>
      </w:r>
    </w:p>
    <w:p w:rsidR="007670E6" w:rsidRDefault="007670E6" w:rsidP="007670E6">
      <w:r>
        <w:rPr>
          <w:rStyle w:val="Emphasis"/>
          <w:rFonts w:eastAsiaTheme="majorEastAsia"/>
        </w:rPr>
        <w:t>Date completed: April 27, 2021</w:t>
      </w:r>
      <w:r>
        <w:rPr>
          <w:rStyle w:val="Emphasis"/>
          <w:rFonts w:eastAsiaTheme="majorEastAsia"/>
        </w:rPr>
        <w:tab/>
      </w:r>
    </w:p>
    <w:p w:rsidR="007670E6" w:rsidRDefault="007670E6" w:rsidP="007670E6">
      <w:r>
        <w:rPr>
          <w:rStyle w:val="Emphasis"/>
          <w:rFonts w:eastAsiaTheme="majorEastAsia"/>
        </w:rPr>
        <w:t xml:space="preserve">Division/group: </w:t>
      </w:r>
      <w:r w:rsidR="00C75267">
        <w:rPr>
          <w:rStyle w:val="Emphasis"/>
          <w:rFonts w:eastAsiaTheme="majorEastAsia"/>
        </w:rPr>
        <w:t>Nearshore Monitoring Project (2021)</w:t>
      </w:r>
      <w:r w:rsidR="00C75267">
        <w:rPr>
          <w:rStyle w:val="Emphasis"/>
          <w:rFonts w:eastAsiaTheme="majorEastAsia"/>
        </w:rPr>
        <w:tab/>
      </w:r>
      <w:r w:rsidR="00C75267">
        <w:rPr>
          <w:rStyle w:val="Emphasis"/>
          <w:rFonts w:eastAsiaTheme="majorEastAsia"/>
        </w:rPr>
        <w:tab/>
      </w:r>
    </w:p>
    <w:p w:rsidR="007670E6" w:rsidRDefault="007670E6" w:rsidP="007670E6">
      <w:r>
        <w:rPr>
          <w:rStyle w:val="Emphasis"/>
          <w:rFonts w:eastAsiaTheme="majorEastAsia"/>
        </w:rPr>
        <w:t>Revision date:</w:t>
      </w:r>
    </w:p>
    <w:p w:rsidR="007670E6" w:rsidRDefault="007670E6" w:rsidP="007670E6">
      <w:pPr>
        <w:sectPr w:rsidR="007670E6">
          <w:type w:val="continuous"/>
          <w:pgSz w:w="12240" w:h="15840"/>
          <w:pgMar w:top="1440" w:right="1440" w:bottom="1440" w:left="1440" w:header="510" w:footer="680" w:gutter="0"/>
          <w:cols w:num="2" w:space="708"/>
        </w:sectPr>
      </w:pPr>
    </w:p>
    <w:p w:rsidR="007670E6" w:rsidRDefault="007670E6" w:rsidP="007670E6">
      <w:pPr>
        <w:pStyle w:val="Heading2"/>
      </w:pPr>
      <w:r>
        <w:t>Measures we’re taking</w:t>
      </w:r>
    </w:p>
    <w:p w:rsidR="007670E6" w:rsidRDefault="007670E6" w:rsidP="007670E6">
      <w:pPr>
        <w:pStyle w:val="Heading3"/>
        <w:rPr>
          <w:lang w:val="en-CA"/>
        </w:rPr>
      </w:pPr>
      <w:r>
        <w:rPr>
          <w:lang w:val="en-CA"/>
        </w:rPr>
        <w:t>How we’re ensuring workers know how to keep themselves safe from exposure to COVID-19</w:t>
      </w:r>
    </w:p>
    <w:p w:rsidR="007670E6" w:rsidRDefault="007670E6" w:rsidP="007670E6">
      <w:pPr>
        <w:pStyle w:val="BulletedList"/>
      </w:pPr>
      <w:r>
        <w:t>Researchers will be provided with updates to the Kawartha Conservation and Ontario Tech University’s COVID-19 protocols.</w:t>
      </w:r>
    </w:p>
    <w:p w:rsidR="007670E6" w:rsidRDefault="007670E6" w:rsidP="007670E6">
      <w:pPr>
        <w:pStyle w:val="BulletedList"/>
      </w:pPr>
      <w:r>
        <w:t>Volunteers will be notified of any changes to COVID-19 protocols pertaining to this project by their preferred method of communication.</w:t>
      </w:r>
    </w:p>
    <w:p w:rsidR="007670E6" w:rsidRDefault="007670E6" w:rsidP="007670E6">
      <w:pPr>
        <w:pStyle w:val="BulletedList"/>
      </w:pPr>
      <w:r>
        <w:t>COVID-19 procedures will be posted on the project website</w:t>
      </w:r>
    </w:p>
    <w:p w:rsidR="007670E6" w:rsidRDefault="007670E6" w:rsidP="007670E6">
      <w:pPr>
        <w:pStyle w:val="Heading3"/>
        <w:rPr>
          <w:lang w:val="en-CA"/>
        </w:rPr>
      </w:pPr>
      <w:r>
        <w:rPr>
          <w:lang w:val="en-CA"/>
        </w:rPr>
        <w:t>How we’re screening for COVID-19</w:t>
      </w:r>
      <w:bookmarkStart w:id="0" w:name="_GoBack"/>
      <w:bookmarkEnd w:id="0"/>
    </w:p>
    <w:p w:rsidR="007670E6" w:rsidRDefault="007670E6" w:rsidP="007670E6">
      <w:pPr>
        <w:pStyle w:val="BulletedList"/>
      </w:pPr>
      <w:r>
        <w:t>Researchers will be actively screened for COVID-19 before coming to work.</w:t>
      </w:r>
    </w:p>
    <w:p w:rsidR="007670E6" w:rsidRDefault="007670E6" w:rsidP="007670E6">
      <w:pPr>
        <w:pStyle w:val="BulletedList"/>
      </w:pPr>
      <w:r>
        <w:t>Screening will be completed through the Ontario Tech app or website and must show proof of approval to security before entering any campus buildings or going out for field work.</w:t>
      </w:r>
    </w:p>
    <w:p w:rsidR="007670E6" w:rsidRDefault="007670E6" w:rsidP="007670E6">
      <w:pPr>
        <w:pStyle w:val="Heading3"/>
        <w:rPr>
          <w:lang w:val="en-CA"/>
        </w:rPr>
      </w:pPr>
      <w:r>
        <w:rPr>
          <w:lang w:val="en-CA"/>
        </w:rPr>
        <w:t>How we’re controlling the risk of transmission in our workplace</w:t>
      </w:r>
    </w:p>
    <w:p w:rsidR="007670E6" w:rsidRDefault="007670E6" w:rsidP="007670E6">
      <w:pPr>
        <w:pStyle w:val="Heading4"/>
      </w:pPr>
      <w:r>
        <w:t>Physical distancing and separation</w:t>
      </w:r>
    </w:p>
    <w:p w:rsidR="007670E6" w:rsidRDefault="007670E6" w:rsidP="007670E6">
      <w:pPr>
        <w:pStyle w:val="BulletedList"/>
      </w:pPr>
      <w:r>
        <w:t>In the field researchers will maintain a distance of 6 feet and wear face masks.</w:t>
      </w:r>
    </w:p>
    <w:p w:rsidR="007670E6" w:rsidRDefault="007670E6" w:rsidP="007670E6">
      <w:pPr>
        <w:pStyle w:val="BulletedList"/>
      </w:pPr>
      <w:r>
        <w:t xml:space="preserve">Water samples will not be handed off face-to-face, rather they will be left at an outdoor depot drop-off location where researchers will collect the materials. </w:t>
      </w:r>
    </w:p>
    <w:p w:rsidR="007670E6" w:rsidRDefault="007670E6" w:rsidP="007670E6">
      <w:pPr>
        <w:pStyle w:val="BulletedList"/>
      </w:pPr>
      <w:r>
        <w:t>Researchers will keep 6 feet distance in the lab and masks will be worn indoors at all times.</w:t>
      </w:r>
    </w:p>
    <w:p w:rsidR="007670E6" w:rsidRDefault="007670E6" w:rsidP="007670E6">
      <w:pPr>
        <w:pStyle w:val="Heading4"/>
      </w:pPr>
      <w:r>
        <w:lastRenderedPageBreak/>
        <w:t>Cleaning</w:t>
      </w:r>
    </w:p>
    <w:p w:rsidR="007670E6" w:rsidRDefault="007670E6" w:rsidP="007670E6">
      <w:pPr>
        <w:pStyle w:val="BulletedList"/>
      </w:pPr>
      <w:r>
        <w:t>Work surfaces common touch surfaces will be cleaned after use to reduce transmission.</w:t>
      </w:r>
    </w:p>
    <w:p w:rsidR="007670E6" w:rsidRDefault="007670E6" w:rsidP="007670E6">
      <w:pPr>
        <w:pStyle w:val="BulletedList"/>
      </w:pPr>
      <w:r>
        <w:t>Researchers will only touch our equipment and will sanitize in between each sample site</w:t>
      </w:r>
    </w:p>
    <w:p w:rsidR="007670E6" w:rsidRDefault="007670E6" w:rsidP="007670E6">
      <w:pPr>
        <w:pStyle w:val="Heading3"/>
        <w:rPr>
          <w:lang w:val="en-CA"/>
        </w:rPr>
      </w:pPr>
      <w:r>
        <w:rPr>
          <w:lang w:val="en-CA"/>
        </w:rPr>
        <w:t>What we will do if there is a potential case, or suspected exposure to, COVID-19 at our workplace</w:t>
      </w:r>
    </w:p>
    <w:p w:rsidR="007670E6" w:rsidRDefault="007670E6" w:rsidP="007670E6">
      <w:pPr>
        <w:pStyle w:val="BulletedList"/>
      </w:pPr>
      <w:r>
        <w:t>Researchers will be informed by the Ontario Tech of any cases in campus buildings, including which building the infected person worked in.</w:t>
      </w:r>
    </w:p>
    <w:p w:rsidR="007670E6" w:rsidRDefault="007670E6" w:rsidP="007670E6">
      <w:pPr>
        <w:pStyle w:val="BulletedList"/>
      </w:pPr>
      <w:r>
        <w:t>Researchers exhibiting symptoms will not be allowed to work, and instructed to seek guidance from Public Health and if necessary take a COVID-19 test</w:t>
      </w:r>
    </w:p>
    <w:p w:rsidR="007670E6" w:rsidRDefault="007670E6" w:rsidP="007670E6">
      <w:pPr>
        <w:pStyle w:val="BulletedList"/>
      </w:pPr>
      <w:r>
        <w:t>Researchers will not return until cleared by Public Health and the universities Case Management team.</w:t>
      </w:r>
    </w:p>
    <w:p w:rsidR="007670E6" w:rsidRDefault="007670E6" w:rsidP="007670E6">
      <w:pPr>
        <w:pStyle w:val="BulletedList"/>
      </w:pPr>
      <w:r>
        <w:t>Researchers have been provided with contact information for health and safety within the university and for the local public health unit.</w:t>
      </w:r>
    </w:p>
    <w:p w:rsidR="007670E6" w:rsidRDefault="007670E6" w:rsidP="007670E6">
      <w:pPr>
        <w:pStyle w:val="Heading3"/>
        <w:rPr>
          <w:lang w:val="en-CA"/>
        </w:rPr>
      </w:pPr>
      <w:r>
        <w:rPr>
          <w:lang w:val="en-CA"/>
        </w:rPr>
        <w:t>How we’re managing any new risks caused by the changes made to the way we operate our business</w:t>
      </w:r>
    </w:p>
    <w:p w:rsidR="007670E6" w:rsidRDefault="007670E6" w:rsidP="007670E6">
      <w:pPr>
        <w:pStyle w:val="BulletedList"/>
      </w:pPr>
      <w:r>
        <w:t>As provincial and regional guidelines change we will update our procedures.</w:t>
      </w:r>
    </w:p>
    <w:p w:rsidR="007670E6" w:rsidRDefault="007670E6" w:rsidP="007670E6">
      <w:pPr>
        <w:pStyle w:val="BulletedList"/>
      </w:pPr>
      <w:r>
        <w:t>Any changes to procedures will be communicated to volunteers via their preferred method of communication.</w:t>
      </w:r>
    </w:p>
    <w:p w:rsidR="007670E6" w:rsidRDefault="007670E6" w:rsidP="007670E6">
      <w:pPr>
        <w:pStyle w:val="Heading3"/>
        <w:rPr>
          <w:lang w:val="en-CA"/>
        </w:rPr>
      </w:pPr>
      <w:r>
        <w:rPr>
          <w:lang w:val="en-CA"/>
        </w:rPr>
        <w:t>How we’re making sure our plan is working</w:t>
      </w:r>
    </w:p>
    <w:p w:rsidR="007670E6" w:rsidRDefault="007670E6" w:rsidP="007670E6">
      <w:pPr>
        <w:pStyle w:val="BulletedList"/>
      </w:pPr>
      <w:r>
        <w:t>Volunteers are welcome to contact project leads if they notice any problems or violations of the protocols listed above.</w:t>
      </w:r>
    </w:p>
    <w:p w:rsidR="007670E6" w:rsidRDefault="007670E6" w:rsidP="007670E6">
      <w:pPr>
        <w:pStyle w:val="BulletedList"/>
        <w:numPr>
          <w:ilvl w:val="0"/>
          <w:numId w:val="0"/>
        </w:numPr>
        <w:ind w:left="720" w:hanging="360"/>
      </w:pPr>
    </w:p>
    <w:p w:rsidR="0076577D" w:rsidRDefault="00662495"/>
    <w:sectPr w:rsidR="0076577D">
      <w:type w:val="continuous"/>
      <w:pgSz w:w="12240" w:h="15840"/>
      <w:pgMar w:top="1440" w:right="1440" w:bottom="1440" w:left="1440" w:header="51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495" w:rsidRDefault="00662495" w:rsidP="007670E6">
      <w:pPr>
        <w:spacing w:before="0" w:line="240" w:lineRule="auto"/>
      </w:pPr>
      <w:r>
        <w:separator/>
      </w:r>
    </w:p>
  </w:endnote>
  <w:endnote w:type="continuationSeparator" w:id="0">
    <w:p w:rsidR="00662495" w:rsidRDefault="00662495" w:rsidP="007670E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0E6" w:rsidRDefault="007670E6">
    <w:pPr>
      <w:pStyle w:val="Footer"/>
    </w:pPr>
    <w:r>
      <w:tab/>
    </w:r>
    <w:r>
      <w:tab/>
    </w:r>
    <w:r>
      <w:t>COVID-19 safety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495" w:rsidRDefault="00662495" w:rsidP="007670E6">
      <w:pPr>
        <w:spacing w:before="0" w:line="240" w:lineRule="auto"/>
      </w:pPr>
      <w:r>
        <w:separator/>
      </w:r>
    </w:p>
  </w:footnote>
  <w:footnote w:type="continuationSeparator" w:id="0">
    <w:p w:rsidR="00662495" w:rsidRDefault="00662495" w:rsidP="007670E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0E6" w:rsidRDefault="007670E6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3B968047" wp14:editId="17C3F59E">
          <wp:extent cx="1229502" cy="491800"/>
          <wp:effectExtent l="0" t="0" r="0" b="0"/>
          <wp:docPr id="1" name="Picture 2" title="Ontario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9502" cy="491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65C"/>
    <w:multiLevelType w:val="multilevel"/>
    <w:tmpl w:val="751AD32E"/>
    <w:styleLink w:val="LFO3"/>
    <w:lvl w:ilvl="0">
      <w:numFmt w:val="bullet"/>
      <w:pStyle w:val="BulletedLis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E6"/>
    <w:rsid w:val="000E674C"/>
    <w:rsid w:val="00396860"/>
    <w:rsid w:val="00662495"/>
    <w:rsid w:val="007670E6"/>
    <w:rsid w:val="00A419C6"/>
    <w:rsid w:val="00AA68E5"/>
    <w:rsid w:val="00C75267"/>
    <w:rsid w:val="00E5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33562"/>
  <w15:chartTrackingRefBased/>
  <w15:docId w15:val="{1F5EF28B-C972-4BC3-A8E3-E3319B10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0E6"/>
    <w:pPr>
      <w:shd w:val="clear" w:color="auto" w:fill="FFFFFF"/>
      <w:suppressAutoHyphens/>
      <w:autoSpaceDN w:val="0"/>
      <w:spacing w:before="240" w:after="0" w:line="276" w:lineRule="auto"/>
      <w:textAlignment w:val="baseline"/>
    </w:pPr>
    <w:rPr>
      <w:rFonts w:ascii="Calibri" w:eastAsia="Times New Roman" w:hAnsi="Calibri" w:cs="Open Sans"/>
      <w:color w:val="000000"/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7670E6"/>
    <w:pPr>
      <w:spacing w:before="240" w:line="276" w:lineRule="auto"/>
      <w:contextualSpacing w:val="0"/>
      <w:outlineLvl w:val="0"/>
    </w:pPr>
    <w:rPr>
      <w:rFonts w:ascii="Calibri" w:eastAsia="Times New Roman" w:hAnsi="Calibri" w:cs="Open Sans"/>
      <w:color w:val="000000"/>
      <w:spacing w:val="0"/>
      <w:kern w:val="0"/>
      <w:sz w:val="48"/>
      <w:szCs w:val="48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7670E6"/>
    <w:pPr>
      <w:numPr>
        <w:ilvl w:val="0"/>
      </w:numPr>
      <w:spacing w:after="0"/>
      <w:outlineLvl w:val="1"/>
    </w:pPr>
    <w:rPr>
      <w:rFonts w:ascii="Calibri" w:eastAsia="Times New Roman" w:hAnsi="Calibri" w:cs="Open Sans"/>
      <w:color w:val="000000"/>
      <w:spacing w:val="0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670E6"/>
    <w:pPr>
      <w:outlineLvl w:val="2"/>
    </w:pPr>
    <w:rPr>
      <w:sz w:val="28"/>
      <w:lang w:val="fr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70E6"/>
    <w:pPr>
      <w:keepNext/>
      <w:keepLines/>
      <w:outlineLvl w:val="3"/>
    </w:pPr>
    <w:rPr>
      <w:rFonts w:eastAsia="Yu Gothic Light" w:cs="Times New Roman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0E6"/>
    <w:rPr>
      <w:rFonts w:ascii="Calibri" w:eastAsia="Times New Roman" w:hAnsi="Calibri" w:cs="Open Sans"/>
      <w:color w:val="000000"/>
      <w:sz w:val="48"/>
      <w:szCs w:val="48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7670E6"/>
    <w:rPr>
      <w:rFonts w:ascii="Calibri" w:eastAsia="Times New Roman" w:hAnsi="Calibri" w:cs="Open Sans"/>
      <w:color w:val="000000"/>
      <w:sz w:val="36"/>
      <w:szCs w:val="36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rsid w:val="007670E6"/>
    <w:rPr>
      <w:rFonts w:ascii="Calibri" w:eastAsia="Times New Roman" w:hAnsi="Calibri" w:cs="Open Sans"/>
      <w:color w:val="000000"/>
      <w:sz w:val="28"/>
      <w:szCs w:val="36"/>
      <w:shd w:val="clear" w:color="auto" w:fill="FFFFFF"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rsid w:val="007670E6"/>
    <w:rPr>
      <w:rFonts w:ascii="Calibri" w:eastAsia="Yu Gothic Light" w:hAnsi="Calibri" w:cs="Times New Roman"/>
      <w:b/>
      <w:iCs/>
      <w:color w:val="000000"/>
      <w:sz w:val="24"/>
      <w:szCs w:val="24"/>
      <w:shd w:val="clear" w:color="auto" w:fill="FFFFFF"/>
    </w:rPr>
  </w:style>
  <w:style w:type="character" w:styleId="Emphasis">
    <w:name w:val="Emphasis"/>
    <w:rsid w:val="007670E6"/>
    <w:rPr>
      <w:rFonts w:ascii="Calibri" w:hAnsi="Calibri"/>
      <w:b/>
    </w:rPr>
  </w:style>
  <w:style w:type="paragraph" w:customStyle="1" w:styleId="BulletedList">
    <w:name w:val="Bulleted List"/>
    <w:basedOn w:val="Normal"/>
    <w:rsid w:val="007670E6"/>
    <w:pPr>
      <w:numPr>
        <w:numId w:val="1"/>
      </w:numPr>
      <w:spacing w:before="120"/>
    </w:pPr>
  </w:style>
  <w:style w:type="numbering" w:customStyle="1" w:styleId="LFO3">
    <w:name w:val="LFO3"/>
    <w:basedOn w:val="NoList"/>
    <w:rsid w:val="007670E6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7670E6"/>
    <w:pPr>
      <w:spacing w:before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70E6"/>
    <w:rPr>
      <w:rFonts w:asciiTheme="majorHAnsi" w:eastAsiaTheme="majorEastAsia" w:hAnsiTheme="majorHAnsi" w:cstheme="majorBidi"/>
      <w:spacing w:val="-10"/>
      <w:kern w:val="28"/>
      <w:sz w:val="56"/>
      <w:szCs w:val="56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0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670E6"/>
    <w:rPr>
      <w:rFonts w:eastAsiaTheme="minorEastAsia"/>
      <w:color w:val="5A5A5A" w:themeColor="text1" w:themeTint="A5"/>
      <w:spacing w:val="15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7670E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0E6"/>
    <w:rPr>
      <w:rFonts w:ascii="Calibri" w:eastAsia="Times New Roman" w:hAnsi="Calibri" w:cs="Open Sans"/>
      <w:color w:val="000000"/>
      <w:sz w:val="24"/>
      <w:szCs w:val="24"/>
      <w:shd w:val="clear" w:color="auto" w:fill="FFFFFF"/>
    </w:rPr>
  </w:style>
  <w:style w:type="paragraph" w:styleId="Footer">
    <w:name w:val="footer"/>
    <w:basedOn w:val="Normal"/>
    <w:link w:val="FooterChar"/>
    <w:uiPriority w:val="99"/>
    <w:unhideWhenUsed/>
    <w:rsid w:val="007670E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0E6"/>
    <w:rPr>
      <w:rFonts w:ascii="Calibri" w:eastAsia="Times New Roman" w:hAnsi="Calibri" w:cs="Open Sans"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Smith (Graduate)</dc:creator>
  <cp:keywords/>
  <dc:description/>
  <cp:lastModifiedBy>Erin Smith (Graduate)</cp:lastModifiedBy>
  <cp:revision>2</cp:revision>
  <dcterms:created xsi:type="dcterms:W3CDTF">2021-04-28T15:49:00Z</dcterms:created>
  <dcterms:modified xsi:type="dcterms:W3CDTF">2021-04-28T15:53:00Z</dcterms:modified>
</cp:coreProperties>
</file>